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Ersatzteil</w:t>
      </w:r>
    </w:p>
    <w:p/>
    <w:p>
      <w:pPr/>
      <w:r>
        <w:rPr>
          <w:b w:val="1"/>
          <w:bCs w:val="1"/>
        </w:rPr>
        <w:t xml:space="preserve">Ersatz-Minisensor</w:t>
      </w:r>
    </w:p>
    <w:p>
      <w:pPr/>
      <w:r>
        <w:rPr>
          <w:b w:val="1"/>
          <w:bCs w:val="1"/>
        </w:rPr>
        <w:t xml:space="preserve">silber</w:t>
      </w:r>
    </w:p>
    <w:p/>
    <w:p>
      <w:pPr/>
      <w:r>
        <w:rPr/>
        <w:t xml:space="preserve">Ersatzteil Farbe: Silber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009038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Ersatz-Minisensor silber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2026-03-24T01:10:33+01:00</dcterms:created>
  <dcterms:modified xsi:type="dcterms:W3CDTF">2026-03-24T01:10:33+01:00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